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182"/>
        <w:gridCol w:w="1221"/>
        <w:gridCol w:w="1414"/>
        <w:gridCol w:w="1137"/>
        <w:gridCol w:w="1474"/>
        <w:gridCol w:w="2072"/>
        <w:gridCol w:w="4550"/>
        <w:gridCol w:w="898"/>
      </w:tblGrid>
      <w:tr w:rsidR="00A01767" w14:paraId="33E0351C" w14:textId="77777777" w:rsidTr="00460672">
        <w:tc>
          <w:tcPr>
            <w:tcW w:w="1182" w:type="dxa"/>
            <w:shd w:val="clear" w:color="auto" w:fill="3BCCFF"/>
          </w:tcPr>
          <w:p w14:paraId="4CFC9477" w14:textId="1A92A5B1" w:rsidR="000872ED" w:rsidRPr="00460672" w:rsidRDefault="000872ED">
            <w:pPr>
              <w:rPr>
                <w:b/>
                <w:bCs/>
                <w:color w:val="FFFFFF" w:themeColor="background1"/>
              </w:rPr>
            </w:pPr>
            <w:r w:rsidRPr="00460672">
              <w:rPr>
                <w:b/>
                <w:bCs/>
                <w:color w:val="FFFFFF" w:themeColor="background1"/>
              </w:rPr>
              <w:t>Date received</w:t>
            </w:r>
          </w:p>
        </w:tc>
        <w:tc>
          <w:tcPr>
            <w:tcW w:w="1221" w:type="dxa"/>
            <w:shd w:val="clear" w:color="auto" w:fill="3BCCFF"/>
          </w:tcPr>
          <w:p w14:paraId="10D86536" w14:textId="53E68BF3" w:rsidR="000872ED" w:rsidRPr="00460672" w:rsidRDefault="000872ED">
            <w:pPr>
              <w:rPr>
                <w:b/>
                <w:bCs/>
                <w:color w:val="FFFFFF" w:themeColor="background1"/>
              </w:rPr>
            </w:pPr>
            <w:r w:rsidRPr="00460672">
              <w:rPr>
                <w:b/>
                <w:bCs/>
                <w:color w:val="FFFFFF" w:themeColor="background1"/>
              </w:rPr>
              <w:t>Date closed</w:t>
            </w:r>
          </w:p>
        </w:tc>
        <w:tc>
          <w:tcPr>
            <w:tcW w:w="1414" w:type="dxa"/>
            <w:shd w:val="clear" w:color="auto" w:fill="3BCCFF"/>
          </w:tcPr>
          <w:p w14:paraId="58AF8323" w14:textId="153A3A47" w:rsidR="000872ED" w:rsidRPr="00460672" w:rsidRDefault="000872ED">
            <w:pPr>
              <w:rPr>
                <w:b/>
                <w:bCs/>
                <w:color w:val="FFFFFF" w:themeColor="background1"/>
              </w:rPr>
            </w:pPr>
            <w:r w:rsidRPr="00460672">
              <w:rPr>
                <w:b/>
                <w:bCs/>
                <w:color w:val="FFFFFF" w:themeColor="background1"/>
              </w:rPr>
              <w:t>Issue</w:t>
            </w:r>
          </w:p>
        </w:tc>
        <w:tc>
          <w:tcPr>
            <w:tcW w:w="1137" w:type="dxa"/>
            <w:shd w:val="clear" w:color="auto" w:fill="3BCCFF"/>
          </w:tcPr>
          <w:p w14:paraId="6046AA3B" w14:textId="285A1F1C" w:rsidR="000872ED" w:rsidRPr="00460672" w:rsidRDefault="000872ED">
            <w:pPr>
              <w:rPr>
                <w:b/>
                <w:bCs/>
                <w:color w:val="FFFFFF" w:themeColor="background1"/>
              </w:rPr>
            </w:pPr>
            <w:r w:rsidRPr="00460672">
              <w:rPr>
                <w:b/>
                <w:bCs/>
                <w:color w:val="FFFFFF" w:themeColor="background1"/>
              </w:rPr>
              <w:t>Type</w:t>
            </w:r>
          </w:p>
        </w:tc>
        <w:tc>
          <w:tcPr>
            <w:tcW w:w="1474" w:type="dxa"/>
            <w:shd w:val="clear" w:color="auto" w:fill="3BCCFF"/>
          </w:tcPr>
          <w:p w14:paraId="11FD9571" w14:textId="463A7D85" w:rsidR="000872ED" w:rsidRPr="00460672" w:rsidRDefault="000872ED">
            <w:pPr>
              <w:rPr>
                <w:b/>
                <w:bCs/>
                <w:color w:val="FFFFFF" w:themeColor="background1"/>
              </w:rPr>
            </w:pPr>
            <w:r w:rsidRPr="00460672">
              <w:rPr>
                <w:b/>
                <w:bCs/>
                <w:color w:val="FFFFFF" w:themeColor="background1"/>
              </w:rPr>
              <w:t>Method</w:t>
            </w:r>
          </w:p>
        </w:tc>
        <w:tc>
          <w:tcPr>
            <w:tcW w:w="2072" w:type="dxa"/>
            <w:shd w:val="clear" w:color="auto" w:fill="3BCCFF"/>
          </w:tcPr>
          <w:p w14:paraId="485ADB21" w14:textId="7F4068F0" w:rsidR="000872ED" w:rsidRPr="00460672" w:rsidRDefault="000872ED">
            <w:pPr>
              <w:rPr>
                <w:b/>
                <w:bCs/>
                <w:color w:val="FFFFFF" w:themeColor="background1"/>
              </w:rPr>
            </w:pPr>
            <w:r w:rsidRPr="00460672">
              <w:rPr>
                <w:b/>
                <w:bCs/>
                <w:color w:val="FFFFFF" w:themeColor="background1"/>
              </w:rPr>
              <w:t>Detail</w:t>
            </w:r>
          </w:p>
        </w:tc>
        <w:tc>
          <w:tcPr>
            <w:tcW w:w="4550" w:type="dxa"/>
            <w:shd w:val="clear" w:color="auto" w:fill="3BCCFF"/>
          </w:tcPr>
          <w:p w14:paraId="60955AFA" w14:textId="51F5F560" w:rsidR="000872ED" w:rsidRPr="00460672" w:rsidRDefault="000872ED">
            <w:pPr>
              <w:rPr>
                <w:b/>
                <w:bCs/>
                <w:color w:val="FFFFFF" w:themeColor="background1"/>
              </w:rPr>
            </w:pPr>
            <w:r w:rsidRPr="00460672">
              <w:rPr>
                <w:b/>
                <w:bCs/>
                <w:color w:val="FFFFFF" w:themeColor="background1"/>
              </w:rPr>
              <w:t>Response</w:t>
            </w:r>
          </w:p>
        </w:tc>
        <w:tc>
          <w:tcPr>
            <w:tcW w:w="898" w:type="dxa"/>
            <w:shd w:val="clear" w:color="auto" w:fill="3BCCFF"/>
          </w:tcPr>
          <w:p w14:paraId="5CD0086D" w14:textId="0E120363" w:rsidR="000872ED" w:rsidRPr="00460672" w:rsidRDefault="000872ED">
            <w:pPr>
              <w:rPr>
                <w:b/>
                <w:bCs/>
                <w:color w:val="FFFFFF" w:themeColor="background1"/>
              </w:rPr>
            </w:pPr>
            <w:r w:rsidRPr="00460672">
              <w:rPr>
                <w:b/>
                <w:bCs/>
                <w:color w:val="FFFFFF" w:themeColor="background1"/>
              </w:rPr>
              <w:t>Status</w:t>
            </w:r>
          </w:p>
        </w:tc>
      </w:tr>
      <w:tr w:rsidR="00A01767" w14:paraId="273EECEA" w14:textId="77777777" w:rsidTr="00460672">
        <w:tc>
          <w:tcPr>
            <w:tcW w:w="1182" w:type="dxa"/>
            <w:shd w:val="clear" w:color="auto" w:fill="3BCCFF"/>
            <w:vAlign w:val="center"/>
          </w:tcPr>
          <w:p w14:paraId="6084E464" w14:textId="3673D296" w:rsidR="00A01767" w:rsidRDefault="00A01767" w:rsidP="00A01767">
            <w:r>
              <w:rPr>
                <w:rFonts w:ascii="Calibri" w:hAnsi="Calibri" w:cs="Calibri"/>
                <w:color w:val="000000"/>
                <w:sz w:val="20"/>
                <w:szCs w:val="20"/>
              </w:rPr>
              <w:t>10/09/2021</w:t>
            </w:r>
          </w:p>
        </w:tc>
        <w:tc>
          <w:tcPr>
            <w:tcW w:w="1221" w:type="dxa"/>
            <w:shd w:val="clear" w:color="auto" w:fill="3BCCFF"/>
            <w:vAlign w:val="center"/>
          </w:tcPr>
          <w:p w14:paraId="653ACA3C" w14:textId="31BCC4F5" w:rsidR="00A01767" w:rsidRDefault="00A01767" w:rsidP="00A01767">
            <w:r>
              <w:rPr>
                <w:rFonts w:ascii="Calibri" w:hAnsi="Calibri" w:cs="Calibri"/>
                <w:color w:val="000000"/>
                <w:sz w:val="20"/>
                <w:szCs w:val="20"/>
              </w:rPr>
              <w:t>13/09/2021</w:t>
            </w:r>
          </w:p>
        </w:tc>
        <w:tc>
          <w:tcPr>
            <w:tcW w:w="1414" w:type="dxa"/>
            <w:shd w:val="clear" w:color="auto" w:fill="3BCCFF"/>
            <w:vAlign w:val="center"/>
          </w:tcPr>
          <w:p w14:paraId="1B6D4DF2" w14:textId="6555AD34" w:rsidR="00A01767" w:rsidRDefault="00A01767" w:rsidP="00A01767">
            <w:r>
              <w:t>TV / Radio interference</w:t>
            </w:r>
          </w:p>
        </w:tc>
        <w:tc>
          <w:tcPr>
            <w:tcW w:w="1137" w:type="dxa"/>
            <w:shd w:val="clear" w:color="auto" w:fill="3BCCFF"/>
            <w:vAlign w:val="center"/>
          </w:tcPr>
          <w:p w14:paraId="4B53F0D7" w14:textId="57262DCF" w:rsidR="00A01767" w:rsidRDefault="00A01767" w:rsidP="00A01767">
            <w:r w:rsidRPr="005F01D2">
              <w:t>Complaint</w:t>
            </w:r>
          </w:p>
        </w:tc>
        <w:tc>
          <w:tcPr>
            <w:tcW w:w="1474" w:type="dxa"/>
            <w:shd w:val="clear" w:color="auto" w:fill="3BCCFF"/>
            <w:vAlign w:val="center"/>
          </w:tcPr>
          <w:p w14:paraId="6E4B3D39" w14:textId="567799A1" w:rsidR="00A01767" w:rsidRDefault="00A01767" w:rsidP="00A01767">
            <w:r>
              <w:t>Phone</w:t>
            </w:r>
          </w:p>
        </w:tc>
        <w:tc>
          <w:tcPr>
            <w:tcW w:w="2072" w:type="dxa"/>
            <w:shd w:val="clear" w:color="auto" w:fill="3BCCFF"/>
            <w:vAlign w:val="center"/>
          </w:tcPr>
          <w:p w14:paraId="57789ABB" w14:textId="4AE9DBAC" w:rsidR="00A01767" w:rsidRDefault="00A01767" w:rsidP="00A01767">
            <w:r>
              <w:t>No ABC reception reported</w:t>
            </w:r>
          </w:p>
        </w:tc>
        <w:tc>
          <w:tcPr>
            <w:tcW w:w="4550" w:type="dxa"/>
            <w:shd w:val="clear" w:color="auto" w:fill="3BCCFF"/>
            <w:vAlign w:val="center"/>
          </w:tcPr>
          <w:p w14:paraId="48D4EED8" w14:textId="7CFFC8B4" w:rsidR="00A01767" w:rsidRDefault="00A01767" w:rsidP="00A01767">
            <w:r>
              <w:t>Technical issue with ABC unable to provide feed to re-transmitter. ABC addressed within 24 hours.</w:t>
            </w:r>
          </w:p>
        </w:tc>
        <w:tc>
          <w:tcPr>
            <w:tcW w:w="898" w:type="dxa"/>
            <w:shd w:val="clear" w:color="auto" w:fill="3BCCFF"/>
            <w:vAlign w:val="center"/>
          </w:tcPr>
          <w:p w14:paraId="2BDBB86D" w14:textId="6254E189" w:rsidR="00A01767" w:rsidRDefault="00A01767" w:rsidP="00A01767">
            <w:r w:rsidRPr="00F67233">
              <w:t>Closed</w:t>
            </w:r>
          </w:p>
        </w:tc>
      </w:tr>
      <w:tr w:rsidR="00A01767" w14:paraId="536F182F" w14:textId="77777777" w:rsidTr="00460672">
        <w:tc>
          <w:tcPr>
            <w:tcW w:w="1182" w:type="dxa"/>
            <w:shd w:val="clear" w:color="auto" w:fill="3BCCFF"/>
            <w:vAlign w:val="center"/>
          </w:tcPr>
          <w:p w14:paraId="34139324" w14:textId="1462963E" w:rsidR="00A01767" w:rsidRDefault="00A01767" w:rsidP="00A01767">
            <w:r>
              <w:rPr>
                <w:rFonts w:ascii="Calibri" w:hAnsi="Calibri" w:cs="Calibri"/>
                <w:color w:val="000000"/>
                <w:sz w:val="20"/>
                <w:szCs w:val="20"/>
              </w:rPr>
              <w:t>10/09/2021</w:t>
            </w:r>
          </w:p>
        </w:tc>
        <w:tc>
          <w:tcPr>
            <w:tcW w:w="1221" w:type="dxa"/>
            <w:shd w:val="clear" w:color="auto" w:fill="3BCCFF"/>
            <w:vAlign w:val="center"/>
          </w:tcPr>
          <w:p w14:paraId="6E00A684" w14:textId="31DCC0F3" w:rsidR="00A01767" w:rsidRDefault="00A01767" w:rsidP="00A01767">
            <w:r>
              <w:rPr>
                <w:rFonts w:ascii="Calibri" w:hAnsi="Calibri" w:cs="Calibri"/>
                <w:color w:val="000000"/>
                <w:sz w:val="20"/>
                <w:szCs w:val="20"/>
              </w:rPr>
              <w:t>13/09/2021</w:t>
            </w:r>
          </w:p>
        </w:tc>
        <w:tc>
          <w:tcPr>
            <w:tcW w:w="1414" w:type="dxa"/>
            <w:shd w:val="clear" w:color="auto" w:fill="3BCCFF"/>
            <w:vAlign w:val="center"/>
          </w:tcPr>
          <w:p w14:paraId="2A00F903" w14:textId="75B4E8A2" w:rsidR="00A01767" w:rsidRDefault="00A01767" w:rsidP="00A01767">
            <w:r>
              <w:t>Lights on at night</w:t>
            </w:r>
          </w:p>
        </w:tc>
        <w:tc>
          <w:tcPr>
            <w:tcW w:w="1137" w:type="dxa"/>
            <w:shd w:val="clear" w:color="auto" w:fill="3BCCFF"/>
            <w:vAlign w:val="center"/>
          </w:tcPr>
          <w:p w14:paraId="025DA0AA" w14:textId="6EB83E54" w:rsidR="00A01767" w:rsidRDefault="00A01767" w:rsidP="00A01767">
            <w:r w:rsidRPr="005F01D2">
              <w:t>Complaint</w:t>
            </w:r>
          </w:p>
        </w:tc>
        <w:tc>
          <w:tcPr>
            <w:tcW w:w="1474" w:type="dxa"/>
            <w:shd w:val="clear" w:color="auto" w:fill="3BCCFF"/>
            <w:vAlign w:val="center"/>
          </w:tcPr>
          <w:p w14:paraId="5CE9528D" w14:textId="258D5772" w:rsidR="00A01767" w:rsidRDefault="00A01767" w:rsidP="00A01767">
            <w:r>
              <w:t>Phone</w:t>
            </w:r>
          </w:p>
        </w:tc>
        <w:tc>
          <w:tcPr>
            <w:tcW w:w="2072" w:type="dxa"/>
            <w:shd w:val="clear" w:color="auto" w:fill="3BCCFF"/>
            <w:vAlign w:val="center"/>
          </w:tcPr>
          <w:p w14:paraId="7E10DF49" w14:textId="3D00FC33" w:rsidR="00A01767" w:rsidRDefault="00A01767" w:rsidP="00A01767">
            <w:r>
              <w:t>Light left on at night</w:t>
            </w:r>
          </w:p>
        </w:tc>
        <w:tc>
          <w:tcPr>
            <w:tcW w:w="4550" w:type="dxa"/>
            <w:shd w:val="clear" w:color="auto" w:fill="3BCCFF"/>
            <w:vAlign w:val="center"/>
          </w:tcPr>
          <w:p w14:paraId="6852F239" w14:textId="04591685" w:rsidR="00A01767" w:rsidRDefault="00A01767" w:rsidP="00A01767">
            <w:r>
              <w:t>For operational and safety matters, lights in site office are occasionally required to be left on overnight. Worked with site team to ensure light are switched off whenever possible.</w:t>
            </w:r>
          </w:p>
        </w:tc>
        <w:tc>
          <w:tcPr>
            <w:tcW w:w="898" w:type="dxa"/>
            <w:shd w:val="clear" w:color="auto" w:fill="3BCCFF"/>
            <w:vAlign w:val="center"/>
          </w:tcPr>
          <w:p w14:paraId="5123548A" w14:textId="6D5D2B1E" w:rsidR="00A01767" w:rsidRDefault="00A01767" w:rsidP="00A01767">
            <w:r w:rsidRPr="00F67233">
              <w:t>Closed</w:t>
            </w:r>
          </w:p>
        </w:tc>
      </w:tr>
      <w:tr w:rsidR="00A01767" w14:paraId="222586F4" w14:textId="77777777" w:rsidTr="00460672">
        <w:tc>
          <w:tcPr>
            <w:tcW w:w="1182" w:type="dxa"/>
            <w:shd w:val="clear" w:color="auto" w:fill="3BCCFF"/>
            <w:vAlign w:val="center"/>
          </w:tcPr>
          <w:p w14:paraId="67FFAC0C" w14:textId="252A8285" w:rsidR="00A01767" w:rsidRDefault="00A01767" w:rsidP="00A01767">
            <w:r>
              <w:rPr>
                <w:rFonts w:ascii="Calibri" w:hAnsi="Calibri" w:cs="Calibri"/>
                <w:color w:val="000000"/>
                <w:sz w:val="20"/>
                <w:szCs w:val="20"/>
              </w:rPr>
              <w:t>13/09/2021</w:t>
            </w:r>
          </w:p>
        </w:tc>
        <w:tc>
          <w:tcPr>
            <w:tcW w:w="1221" w:type="dxa"/>
            <w:shd w:val="clear" w:color="auto" w:fill="3BCCFF"/>
            <w:vAlign w:val="center"/>
          </w:tcPr>
          <w:p w14:paraId="5678348E" w14:textId="7CE2EADD" w:rsidR="00A01767" w:rsidRDefault="00A01767" w:rsidP="00A01767">
            <w:r>
              <w:rPr>
                <w:rFonts w:ascii="Calibri" w:hAnsi="Calibri" w:cs="Calibri"/>
                <w:color w:val="000000"/>
                <w:sz w:val="20"/>
                <w:szCs w:val="20"/>
              </w:rPr>
              <w:t>15/09/2021</w:t>
            </w:r>
          </w:p>
        </w:tc>
        <w:tc>
          <w:tcPr>
            <w:tcW w:w="1414" w:type="dxa"/>
            <w:shd w:val="clear" w:color="auto" w:fill="3BCCFF"/>
            <w:vAlign w:val="center"/>
          </w:tcPr>
          <w:p w14:paraId="5C851083" w14:textId="36AC258F" w:rsidR="00A01767" w:rsidRDefault="00A01767" w:rsidP="00A01767">
            <w:r>
              <w:t>TV / Radio interference</w:t>
            </w:r>
          </w:p>
        </w:tc>
        <w:tc>
          <w:tcPr>
            <w:tcW w:w="1137" w:type="dxa"/>
            <w:shd w:val="clear" w:color="auto" w:fill="3BCCFF"/>
            <w:vAlign w:val="center"/>
          </w:tcPr>
          <w:p w14:paraId="77D76520" w14:textId="2D3C1E71" w:rsidR="00A01767" w:rsidRDefault="00A01767" w:rsidP="00A01767">
            <w:r w:rsidRPr="005F01D2">
              <w:t>Complaint</w:t>
            </w:r>
          </w:p>
        </w:tc>
        <w:tc>
          <w:tcPr>
            <w:tcW w:w="1474" w:type="dxa"/>
            <w:shd w:val="clear" w:color="auto" w:fill="3BCCFF"/>
            <w:vAlign w:val="center"/>
          </w:tcPr>
          <w:p w14:paraId="1D4F8047" w14:textId="454DA009" w:rsidR="00A01767" w:rsidRDefault="00A01767" w:rsidP="00A01767">
            <w:r>
              <w:t>Phone</w:t>
            </w:r>
          </w:p>
        </w:tc>
        <w:tc>
          <w:tcPr>
            <w:tcW w:w="2072" w:type="dxa"/>
            <w:shd w:val="clear" w:color="auto" w:fill="3BCCFF"/>
            <w:vAlign w:val="center"/>
          </w:tcPr>
          <w:p w14:paraId="0DF8DCD1" w14:textId="7C97E5E8" w:rsidR="00A01767" w:rsidRDefault="00A01767" w:rsidP="00A01767">
            <w:r>
              <w:t xml:space="preserve">Loss of TV </w:t>
            </w:r>
            <w:r>
              <w:t>reception reported</w:t>
            </w:r>
          </w:p>
        </w:tc>
        <w:tc>
          <w:tcPr>
            <w:tcW w:w="4550" w:type="dxa"/>
            <w:shd w:val="clear" w:color="auto" w:fill="3BCCFF"/>
            <w:vAlign w:val="center"/>
          </w:tcPr>
          <w:p w14:paraId="1F3BFA2C" w14:textId="3D97D1D1" w:rsidR="00A01767" w:rsidRDefault="00A01767" w:rsidP="00A01767">
            <w:r>
              <w:t>Technician rebooted system and hardware changed; channels were restored.</w:t>
            </w:r>
          </w:p>
        </w:tc>
        <w:tc>
          <w:tcPr>
            <w:tcW w:w="898" w:type="dxa"/>
            <w:shd w:val="clear" w:color="auto" w:fill="3BCCFF"/>
            <w:vAlign w:val="center"/>
          </w:tcPr>
          <w:p w14:paraId="5AF91EF5" w14:textId="2A4C22BF" w:rsidR="00A01767" w:rsidRDefault="00A01767" w:rsidP="00A01767">
            <w:r w:rsidRPr="00F67233">
              <w:t>Closed</w:t>
            </w:r>
          </w:p>
        </w:tc>
      </w:tr>
      <w:tr w:rsidR="00A01767" w14:paraId="0BDA565C" w14:textId="77777777" w:rsidTr="00460672">
        <w:tc>
          <w:tcPr>
            <w:tcW w:w="1182" w:type="dxa"/>
            <w:shd w:val="clear" w:color="auto" w:fill="3BCCFF"/>
            <w:vAlign w:val="center"/>
          </w:tcPr>
          <w:p w14:paraId="14B71257" w14:textId="6ADDF26B" w:rsidR="00A01767" w:rsidRDefault="00A01767" w:rsidP="00A01767">
            <w:r>
              <w:rPr>
                <w:rFonts w:ascii="Calibri" w:hAnsi="Calibri" w:cs="Calibri"/>
                <w:color w:val="000000"/>
                <w:sz w:val="20"/>
                <w:szCs w:val="20"/>
              </w:rPr>
              <w:t>15/11/2021</w:t>
            </w:r>
          </w:p>
        </w:tc>
        <w:tc>
          <w:tcPr>
            <w:tcW w:w="1221" w:type="dxa"/>
            <w:shd w:val="clear" w:color="auto" w:fill="3BCCFF"/>
            <w:vAlign w:val="center"/>
          </w:tcPr>
          <w:p w14:paraId="4E4742F6" w14:textId="28591028" w:rsidR="00A01767" w:rsidRDefault="00A01767" w:rsidP="00A01767">
            <w:r>
              <w:rPr>
                <w:rFonts w:ascii="Calibri" w:hAnsi="Calibri" w:cs="Calibri"/>
                <w:color w:val="000000"/>
                <w:sz w:val="20"/>
                <w:szCs w:val="20"/>
              </w:rPr>
              <w:t>19/11/2021</w:t>
            </w:r>
          </w:p>
        </w:tc>
        <w:tc>
          <w:tcPr>
            <w:tcW w:w="1414" w:type="dxa"/>
            <w:shd w:val="clear" w:color="auto" w:fill="3BCCFF"/>
            <w:vAlign w:val="center"/>
          </w:tcPr>
          <w:p w14:paraId="1EE0A96A" w14:textId="05299DD1" w:rsidR="00A01767" w:rsidRDefault="00A01767" w:rsidP="00A01767">
            <w:r>
              <w:t>Lights on at night</w:t>
            </w:r>
          </w:p>
        </w:tc>
        <w:tc>
          <w:tcPr>
            <w:tcW w:w="1137" w:type="dxa"/>
            <w:shd w:val="clear" w:color="auto" w:fill="3BCCFF"/>
            <w:vAlign w:val="center"/>
          </w:tcPr>
          <w:p w14:paraId="2BD01D61" w14:textId="7668ADB0" w:rsidR="00A01767" w:rsidRDefault="00A01767" w:rsidP="00A01767">
            <w:r w:rsidRPr="005F01D2">
              <w:t>Complaint</w:t>
            </w:r>
          </w:p>
        </w:tc>
        <w:tc>
          <w:tcPr>
            <w:tcW w:w="1474" w:type="dxa"/>
            <w:shd w:val="clear" w:color="auto" w:fill="3BCCFF"/>
            <w:vAlign w:val="center"/>
          </w:tcPr>
          <w:p w14:paraId="6A03CBDB" w14:textId="4E015E59" w:rsidR="00A01767" w:rsidRDefault="00A01767" w:rsidP="00A01767">
            <w:r>
              <w:t>Phone</w:t>
            </w:r>
          </w:p>
        </w:tc>
        <w:tc>
          <w:tcPr>
            <w:tcW w:w="2072" w:type="dxa"/>
            <w:shd w:val="clear" w:color="auto" w:fill="3BCCFF"/>
            <w:vAlign w:val="center"/>
          </w:tcPr>
          <w:p w14:paraId="2EB0848D" w14:textId="1C8AC7CE" w:rsidR="00A01767" w:rsidRDefault="00A01767" w:rsidP="00A01767">
            <w:r>
              <w:t>Light left on at night</w:t>
            </w:r>
          </w:p>
        </w:tc>
        <w:tc>
          <w:tcPr>
            <w:tcW w:w="4550" w:type="dxa"/>
            <w:shd w:val="clear" w:color="auto" w:fill="3BCCFF"/>
            <w:vAlign w:val="center"/>
          </w:tcPr>
          <w:p w14:paraId="44D9CF98" w14:textId="33B8B96F" w:rsidR="00A01767" w:rsidRDefault="00A01767" w:rsidP="00A01767">
            <w:r>
              <w:t>Noting the occasional safety and operational requirement for lights to be left on in the site office overnight, the light sensor sensitivity was reset, and shade sail cloth installed on chain link fence to diffuse light when required.</w:t>
            </w:r>
          </w:p>
        </w:tc>
        <w:tc>
          <w:tcPr>
            <w:tcW w:w="898" w:type="dxa"/>
            <w:shd w:val="clear" w:color="auto" w:fill="3BCCFF"/>
            <w:vAlign w:val="center"/>
          </w:tcPr>
          <w:p w14:paraId="72FDC0CC" w14:textId="45DDD52D" w:rsidR="00A01767" w:rsidRDefault="00A01767" w:rsidP="00A01767">
            <w:r w:rsidRPr="00F67233">
              <w:t>Closed</w:t>
            </w:r>
          </w:p>
        </w:tc>
      </w:tr>
    </w:tbl>
    <w:p w14:paraId="1E56BCFD" w14:textId="1A0B6947" w:rsidR="004A3A2B" w:rsidRDefault="004A3A2B"/>
    <w:sectPr w:rsidR="004A3A2B" w:rsidSect="000872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ED"/>
    <w:rsid w:val="00015EC8"/>
    <w:rsid w:val="00076011"/>
    <w:rsid w:val="00076022"/>
    <w:rsid w:val="000872ED"/>
    <w:rsid w:val="002D057E"/>
    <w:rsid w:val="003E76AE"/>
    <w:rsid w:val="0041630F"/>
    <w:rsid w:val="00460672"/>
    <w:rsid w:val="004A3A2B"/>
    <w:rsid w:val="005A4632"/>
    <w:rsid w:val="006850B3"/>
    <w:rsid w:val="007F033D"/>
    <w:rsid w:val="00803A35"/>
    <w:rsid w:val="00954D8B"/>
    <w:rsid w:val="00991AA2"/>
    <w:rsid w:val="00A01767"/>
    <w:rsid w:val="00AC5E3F"/>
    <w:rsid w:val="00CC4612"/>
    <w:rsid w:val="00D87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A53B"/>
  <w15:chartTrackingRefBased/>
  <w15:docId w15:val="{5774175C-F0C4-4763-89DA-BB938CDE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4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Storer</dc:creator>
  <cp:keywords/>
  <dc:description/>
  <cp:lastModifiedBy>Jessica Storer</cp:lastModifiedBy>
  <cp:revision>2</cp:revision>
  <dcterms:created xsi:type="dcterms:W3CDTF">2021-12-20T01:51:00Z</dcterms:created>
  <dcterms:modified xsi:type="dcterms:W3CDTF">2021-12-20T01:51:00Z</dcterms:modified>
</cp:coreProperties>
</file>